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44"/>
          <w:szCs w:val="44"/>
        </w:rPr>
        <w:t>福建警察学院物资采购申请表</w:t>
      </w:r>
    </w:p>
    <w:tbl>
      <w:tblPr>
        <w:tblStyle w:val="6"/>
        <w:tblW w:w="1001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1843"/>
        <w:gridCol w:w="3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提交部门（盖章）</w:t>
            </w:r>
          </w:p>
        </w:tc>
        <w:tc>
          <w:tcPr>
            <w:tcW w:w="2268" w:type="dxa"/>
            <w:vAlign w:val="center"/>
          </w:tcPr>
          <w:p>
            <w:pPr>
              <w:spacing w:line="7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提交时间</w:t>
            </w:r>
          </w:p>
        </w:tc>
        <w:tc>
          <w:tcPr>
            <w:tcW w:w="3354" w:type="dxa"/>
            <w:vAlign w:val="center"/>
          </w:tcPr>
          <w:p>
            <w:pPr>
              <w:spacing w:line="7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提请采购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物资项目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数量、预算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技术参数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部门领导意见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采购经办人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财务处意见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国资科意见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采购办意见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国资处意见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分管院领导意见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采购领导小组</w:t>
            </w:r>
          </w:p>
          <w:p>
            <w:pPr>
              <w:jc w:val="center"/>
              <w:rPr>
                <w:rFonts w:ascii="仿宋" w:hAnsi="仿宋" w:eastAsia="仿宋"/>
                <w:spacing w:val="-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组长意见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分管财务院领导意见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院长意见</w:t>
            </w:r>
          </w:p>
        </w:tc>
        <w:tc>
          <w:tcPr>
            <w:tcW w:w="7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widowControl/>
        <w:spacing w:line="220" w:lineRule="exact"/>
        <w:ind w:left="-145" w:leftChars="-270" w:right="-567" w:rightChars="-270" w:hanging="422" w:hangingChars="200"/>
        <w:jc w:val="left"/>
        <w:rPr>
          <w:rFonts w:hint="eastAsia" w:ascii="仿宋" w:hAnsi="仿宋" w:eastAsia="仿宋" w:cs="宋体"/>
          <w:b/>
          <w:kern w:val="0"/>
          <w:szCs w:val="21"/>
          <w:lang w:val="zh-CN"/>
        </w:rPr>
      </w:pPr>
      <w:r>
        <w:rPr>
          <w:rFonts w:hint="eastAsia" w:ascii="仿宋" w:hAnsi="仿宋" w:eastAsia="仿宋" w:cs="宋体"/>
          <w:b/>
          <w:kern w:val="0"/>
          <w:szCs w:val="21"/>
          <w:lang w:val="zh-CN"/>
        </w:rPr>
        <w:t xml:space="preserve">   支出金额在1万元以下（不含1万元）的，由所在部门负责人审批，财务部门负责人审核。下列项目除</w:t>
      </w:r>
    </w:p>
    <w:p>
      <w:pPr>
        <w:widowControl/>
        <w:spacing w:line="220" w:lineRule="exact"/>
        <w:ind w:left="-145" w:leftChars="-270" w:right="-567" w:rightChars="-270" w:hanging="422" w:hangingChars="200"/>
        <w:jc w:val="left"/>
        <w:rPr>
          <w:rFonts w:ascii="仿宋" w:hAnsi="仿宋" w:eastAsia="仿宋" w:cs="宋体"/>
          <w:b/>
          <w:kern w:val="0"/>
          <w:szCs w:val="21"/>
          <w:lang w:val="zh-CN"/>
        </w:rPr>
      </w:pPr>
      <w:r>
        <w:rPr>
          <w:rFonts w:hint="eastAsia" w:ascii="仿宋" w:hAnsi="仿宋" w:eastAsia="仿宋" w:cs="宋体"/>
          <w:b/>
          <w:kern w:val="0"/>
          <w:szCs w:val="21"/>
          <w:lang w:val="zh-CN"/>
        </w:rPr>
        <w:t>由所在部门负责人审批，财务部门负责人审核外，还必需根据不同支出金额，分别报相关领导审批。</w:t>
      </w:r>
    </w:p>
    <w:p>
      <w:pPr>
        <w:widowControl/>
        <w:spacing w:line="220" w:lineRule="exact"/>
        <w:ind w:left="-567" w:leftChars="-270" w:firstLine="211" w:firstLineChars="100"/>
        <w:jc w:val="left"/>
        <w:rPr>
          <w:rFonts w:ascii="仿宋" w:hAnsi="仿宋" w:eastAsia="仿宋" w:cs="宋体"/>
          <w:b/>
          <w:kern w:val="0"/>
          <w:szCs w:val="21"/>
          <w:lang w:val="zh-CN"/>
        </w:rPr>
      </w:pPr>
      <w:r>
        <w:rPr>
          <w:rFonts w:hint="eastAsia" w:ascii="仿宋" w:hAnsi="仿宋" w:eastAsia="仿宋" w:cs="宋体"/>
          <w:b/>
          <w:kern w:val="0"/>
          <w:szCs w:val="21"/>
          <w:lang w:val="zh-CN"/>
        </w:rPr>
        <w:t>（一）支出,金额在1万元以上（含1万元）3万元（不含3万元）以下的，需报分管院领导审批。</w:t>
      </w:r>
    </w:p>
    <w:p>
      <w:pPr>
        <w:widowControl/>
        <w:spacing w:line="220" w:lineRule="exact"/>
        <w:ind w:left="-567" w:leftChars="-270" w:right="-567" w:rightChars="-270" w:firstLine="211" w:firstLineChars="100"/>
        <w:jc w:val="left"/>
        <w:rPr>
          <w:rFonts w:ascii="仿宋" w:hAnsi="仿宋" w:eastAsia="仿宋" w:cs="宋体"/>
          <w:b/>
          <w:kern w:val="0"/>
          <w:szCs w:val="21"/>
          <w:lang w:val="zh-CN"/>
        </w:rPr>
      </w:pPr>
      <w:r>
        <w:rPr>
          <w:rFonts w:hint="eastAsia" w:ascii="仿宋" w:hAnsi="仿宋" w:eastAsia="仿宋" w:cs="宋体"/>
          <w:b/>
          <w:kern w:val="0"/>
          <w:szCs w:val="21"/>
          <w:lang w:val="zh-CN"/>
        </w:rPr>
        <w:t>（二）支出金额3万元以上（含3万元）10万元（不含10万元）以下的, 需报分管院领导及分管财务的院领导审批。</w:t>
      </w:r>
    </w:p>
    <w:p>
      <w:pPr>
        <w:widowControl/>
        <w:spacing w:line="220" w:lineRule="exact"/>
        <w:ind w:left="-567" w:leftChars="-270" w:right="-567" w:rightChars="-270" w:firstLine="211" w:firstLineChars="100"/>
        <w:jc w:val="left"/>
        <w:rPr>
          <w:rFonts w:ascii="仿宋" w:hAnsi="仿宋" w:eastAsia="仿宋" w:cs="宋体"/>
          <w:b/>
          <w:kern w:val="0"/>
          <w:szCs w:val="21"/>
          <w:lang w:val="zh-CN"/>
        </w:rPr>
      </w:pPr>
      <w:r>
        <w:rPr>
          <w:rFonts w:hint="eastAsia" w:ascii="仿宋" w:hAnsi="仿宋" w:eastAsia="仿宋" w:cs="宋体"/>
          <w:b/>
          <w:kern w:val="0"/>
          <w:szCs w:val="21"/>
          <w:lang w:val="zh-CN"/>
        </w:rPr>
        <w:t>（三）金额10万元以上（含10万元）20万元（不含20万元）以下的支出项目, 需报分管院领导、分管财务的院领导及院长审批。</w:t>
      </w:r>
    </w:p>
    <w:p>
      <w:pPr>
        <w:widowControl/>
        <w:spacing w:line="220" w:lineRule="exact"/>
        <w:ind w:left="-567" w:leftChars="-270" w:right="-567" w:rightChars="-270" w:firstLine="211" w:firstLineChars="100"/>
        <w:jc w:val="left"/>
        <w:rPr>
          <w:rFonts w:hint="eastAsia" w:ascii="仿宋" w:hAnsi="仿宋" w:eastAsia="仿宋" w:cs="宋体"/>
          <w:b/>
          <w:kern w:val="0"/>
          <w:szCs w:val="21"/>
          <w:lang w:val="zh-CN"/>
        </w:rPr>
      </w:pPr>
      <w:r>
        <w:rPr>
          <w:rFonts w:hint="eastAsia" w:ascii="仿宋" w:hAnsi="仿宋" w:eastAsia="仿宋" w:cs="宋体"/>
          <w:b/>
          <w:kern w:val="0"/>
          <w:szCs w:val="21"/>
          <w:lang w:val="zh-CN"/>
        </w:rPr>
        <w:t>（四）金额在20万元以上（含20万元）的支出项目，需报分管院领导签字、分管财务的院领导审核，报请院长办公会或党委会研究并由院长签批。</w:t>
      </w:r>
    </w:p>
    <w:p>
      <w:pPr>
        <w:widowControl/>
        <w:spacing w:line="220" w:lineRule="exact"/>
        <w:ind w:left="-567" w:leftChars="-270" w:right="-567" w:rightChars="-270" w:firstLine="211" w:firstLineChars="100"/>
        <w:jc w:val="left"/>
        <w:rPr>
          <w:rFonts w:hint="eastAsia" w:ascii="仿宋" w:hAnsi="仿宋" w:eastAsia="仿宋" w:cs="宋体"/>
          <w:b/>
          <w:kern w:val="0"/>
          <w:szCs w:val="21"/>
          <w:lang w:val="zh-CN"/>
        </w:rPr>
      </w:pPr>
      <w:r>
        <w:rPr>
          <w:rFonts w:hint="eastAsia" w:ascii="仿宋" w:hAnsi="仿宋" w:eastAsia="仿宋" w:cs="宋体"/>
          <w:b/>
          <w:kern w:val="0"/>
          <w:szCs w:val="21"/>
          <w:lang w:val="zh-CN"/>
        </w:rPr>
        <w:t>（五）根据采购程序规定，所有采购项目支出须由分管采购工作的院领导签批。</w:t>
      </w:r>
    </w:p>
    <w:p>
      <w:pPr>
        <w:widowControl/>
        <w:spacing w:line="220" w:lineRule="exact"/>
        <w:ind w:left="-567" w:leftChars="-270" w:right="-567" w:rightChars="-270" w:firstLine="211" w:firstLineChars="100"/>
        <w:jc w:val="left"/>
        <w:rPr>
          <w:rFonts w:hint="eastAsia" w:ascii="仿宋" w:hAnsi="仿宋" w:eastAsia="仿宋" w:cs="宋体"/>
          <w:b/>
          <w:kern w:val="0"/>
          <w:szCs w:val="21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Cs w:val="21"/>
          <w:lang w:val="zh-CN"/>
        </w:rPr>
        <w:t>（六）本表自</w:t>
      </w:r>
      <w:r>
        <w:rPr>
          <w:rFonts w:hint="eastAsia" w:ascii="仿宋" w:hAnsi="仿宋" w:eastAsia="仿宋" w:cs="宋体"/>
          <w:b/>
          <w:kern w:val="0"/>
          <w:szCs w:val="21"/>
          <w:lang w:val="en-US" w:eastAsia="zh-CN"/>
        </w:rPr>
        <w:t>2018年5月1日起使用。</w:t>
      </w:r>
    </w:p>
    <w:sectPr>
      <w:headerReference r:id="rId3" w:type="default"/>
      <w:pgSz w:w="11906" w:h="16838"/>
      <w:pgMar w:top="567" w:right="1418" w:bottom="56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F10"/>
    <w:rsid w:val="00024A19"/>
    <w:rsid w:val="00051A9E"/>
    <w:rsid w:val="00063111"/>
    <w:rsid w:val="000671AA"/>
    <w:rsid w:val="000B3587"/>
    <w:rsid w:val="000D6670"/>
    <w:rsid w:val="00101399"/>
    <w:rsid w:val="00103914"/>
    <w:rsid w:val="00103DB6"/>
    <w:rsid w:val="00104F1C"/>
    <w:rsid w:val="00114B30"/>
    <w:rsid w:val="00117FD7"/>
    <w:rsid w:val="0016131D"/>
    <w:rsid w:val="0016237C"/>
    <w:rsid w:val="001905A8"/>
    <w:rsid w:val="001B60E3"/>
    <w:rsid w:val="001B638E"/>
    <w:rsid w:val="001B7828"/>
    <w:rsid w:val="001C17A2"/>
    <w:rsid w:val="001D3B90"/>
    <w:rsid w:val="001D66C3"/>
    <w:rsid w:val="001E3DEF"/>
    <w:rsid w:val="001F6A01"/>
    <w:rsid w:val="0020602C"/>
    <w:rsid w:val="0021603D"/>
    <w:rsid w:val="0022220D"/>
    <w:rsid w:val="00285E9F"/>
    <w:rsid w:val="00293E45"/>
    <w:rsid w:val="002D39B1"/>
    <w:rsid w:val="003067F0"/>
    <w:rsid w:val="003343E3"/>
    <w:rsid w:val="00337C5C"/>
    <w:rsid w:val="003412F6"/>
    <w:rsid w:val="0036477A"/>
    <w:rsid w:val="00367C2A"/>
    <w:rsid w:val="00375789"/>
    <w:rsid w:val="0038214B"/>
    <w:rsid w:val="00384E42"/>
    <w:rsid w:val="003A3713"/>
    <w:rsid w:val="003A7919"/>
    <w:rsid w:val="003B091C"/>
    <w:rsid w:val="003D4A54"/>
    <w:rsid w:val="00464BEF"/>
    <w:rsid w:val="004723EE"/>
    <w:rsid w:val="00475585"/>
    <w:rsid w:val="004831DE"/>
    <w:rsid w:val="00490632"/>
    <w:rsid w:val="004A1371"/>
    <w:rsid w:val="004A505B"/>
    <w:rsid w:val="004B75E6"/>
    <w:rsid w:val="004C3D73"/>
    <w:rsid w:val="004C57C0"/>
    <w:rsid w:val="004E19BE"/>
    <w:rsid w:val="004F0CC5"/>
    <w:rsid w:val="004F4136"/>
    <w:rsid w:val="004F75AD"/>
    <w:rsid w:val="00501A6E"/>
    <w:rsid w:val="00512B2C"/>
    <w:rsid w:val="00512F8B"/>
    <w:rsid w:val="00514B4D"/>
    <w:rsid w:val="00524CE7"/>
    <w:rsid w:val="00535F4B"/>
    <w:rsid w:val="005439D4"/>
    <w:rsid w:val="0057029A"/>
    <w:rsid w:val="0059602D"/>
    <w:rsid w:val="005B2DF5"/>
    <w:rsid w:val="005B49CD"/>
    <w:rsid w:val="005C2E40"/>
    <w:rsid w:val="005C52FE"/>
    <w:rsid w:val="005E67D6"/>
    <w:rsid w:val="006012B4"/>
    <w:rsid w:val="006116A6"/>
    <w:rsid w:val="00633893"/>
    <w:rsid w:val="00637F9E"/>
    <w:rsid w:val="00643F40"/>
    <w:rsid w:val="006443CF"/>
    <w:rsid w:val="006956CD"/>
    <w:rsid w:val="00697F94"/>
    <w:rsid w:val="006D7177"/>
    <w:rsid w:val="006E23AA"/>
    <w:rsid w:val="006F0F13"/>
    <w:rsid w:val="00702D29"/>
    <w:rsid w:val="0074127F"/>
    <w:rsid w:val="00741DE2"/>
    <w:rsid w:val="0074554A"/>
    <w:rsid w:val="00756704"/>
    <w:rsid w:val="007A5683"/>
    <w:rsid w:val="007D7D96"/>
    <w:rsid w:val="007E5AC1"/>
    <w:rsid w:val="00811FF6"/>
    <w:rsid w:val="00827A89"/>
    <w:rsid w:val="008849D3"/>
    <w:rsid w:val="0088569C"/>
    <w:rsid w:val="008856FB"/>
    <w:rsid w:val="008A719C"/>
    <w:rsid w:val="008C20A0"/>
    <w:rsid w:val="008D5F47"/>
    <w:rsid w:val="008D7E6F"/>
    <w:rsid w:val="008E6BBE"/>
    <w:rsid w:val="009132B8"/>
    <w:rsid w:val="00927273"/>
    <w:rsid w:val="00945CB2"/>
    <w:rsid w:val="00953481"/>
    <w:rsid w:val="009558BC"/>
    <w:rsid w:val="00960F10"/>
    <w:rsid w:val="00962A8A"/>
    <w:rsid w:val="00966109"/>
    <w:rsid w:val="00967329"/>
    <w:rsid w:val="0096784C"/>
    <w:rsid w:val="00967B19"/>
    <w:rsid w:val="00975E63"/>
    <w:rsid w:val="009815A6"/>
    <w:rsid w:val="00985296"/>
    <w:rsid w:val="009922D6"/>
    <w:rsid w:val="009A3ECC"/>
    <w:rsid w:val="009A664A"/>
    <w:rsid w:val="009E593B"/>
    <w:rsid w:val="00A00F4D"/>
    <w:rsid w:val="00A13A21"/>
    <w:rsid w:val="00A15A27"/>
    <w:rsid w:val="00A36529"/>
    <w:rsid w:val="00A478D6"/>
    <w:rsid w:val="00A91FB6"/>
    <w:rsid w:val="00A958CF"/>
    <w:rsid w:val="00AA1040"/>
    <w:rsid w:val="00AA520B"/>
    <w:rsid w:val="00AB7279"/>
    <w:rsid w:val="00AC0729"/>
    <w:rsid w:val="00AC6416"/>
    <w:rsid w:val="00AE17E3"/>
    <w:rsid w:val="00AF227F"/>
    <w:rsid w:val="00B06B25"/>
    <w:rsid w:val="00B14919"/>
    <w:rsid w:val="00B15718"/>
    <w:rsid w:val="00B15A77"/>
    <w:rsid w:val="00B173C8"/>
    <w:rsid w:val="00B22044"/>
    <w:rsid w:val="00B56BB7"/>
    <w:rsid w:val="00B65350"/>
    <w:rsid w:val="00BA492C"/>
    <w:rsid w:val="00BD28A9"/>
    <w:rsid w:val="00C31B1D"/>
    <w:rsid w:val="00C32372"/>
    <w:rsid w:val="00C53BE7"/>
    <w:rsid w:val="00C925F5"/>
    <w:rsid w:val="00CD6D61"/>
    <w:rsid w:val="00CE2979"/>
    <w:rsid w:val="00CF316F"/>
    <w:rsid w:val="00D141B1"/>
    <w:rsid w:val="00D15D7B"/>
    <w:rsid w:val="00D60302"/>
    <w:rsid w:val="00D62345"/>
    <w:rsid w:val="00D63923"/>
    <w:rsid w:val="00DC05BD"/>
    <w:rsid w:val="00DD5160"/>
    <w:rsid w:val="00DE1E77"/>
    <w:rsid w:val="00DE78A0"/>
    <w:rsid w:val="00DF32A1"/>
    <w:rsid w:val="00DF7610"/>
    <w:rsid w:val="00E24BE8"/>
    <w:rsid w:val="00E32196"/>
    <w:rsid w:val="00E413FC"/>
    <w:rsid w:val="00E7630E"/>
    <w:rsid w:val="00E837E0"/>
    <w:rsid w:val="00E87E25"/>
    <w:rsid w:val="00E952C7"/>
    <w:rsid w:val="00EA48FB"/>
    <w:rsid w:val="00EC2AA3"/>
    <w:rsid w:val="00EC2C52"/>
    <w:rsid w:val="00ED06CB"/>
    <w:rsid w:val="00ED4B9F"/>
    <w:rsid w:val="00ED61F7"/>
    <w:rsid w:val="00EE0B86"/>
    <w:rsid w:val="00F325F4"/>
    <w:rsid w:val="00F35795"/>
    <w:rsid w:val="00F4264E"/>
    <w:rsid w:val="00F44A56"/>
    <w:rsid w:val="00F4581D"/>
    <w:rsid w:val="00F52A8E"/>
    <w:rsid w:val="00F70CE6"/>
    <w:rsid w:val="00F735CA"/>
    <w:rsid w:val="00F7767C"/>
    <w:rsid w:val="00F860D4"/>
    <w:rsid w:val="00F8724D"/>
    <w:rsid w:val="00F97BCD"/>
    <w:rsid w:val="00FA5683"/>
    <w:rsid w:val="00FA7192"/>
    <w:rsid w:val="00FA7304"/>
    <w:rsid w:val="00FB1B11"/>
    <w:rsid w:val="00FC360C"/>
    <w:rsid w:val="00FC4DC6"/>
    <w:rsid w:val="00FD1CFF"/>
    <w:rsid w:val="00FD4F28"/>
    <w:rsid w:val="0FBC3D45"/>
    <w:rsid w:val="118555B5"/>
    <w:rsid w:val="2B0E4C97"/>
    <w:rsid w:val="70A0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448</Characters>
  <Lines>3</Lines>
  <Paragraphs>1</Paragraphs>
  <TotalTime>8</TotalTime>
  <ScaleCrop>false</ScaleCrop>
  <LinksUpToDate>false</LinksUpToDate>
  <CharactersWithSpaces>525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2018-04-16T08:40:00Z</dcterms:created>
  <dc:creator>User</dc:creator>
  <cp:lastModifiedBy>Administrator</cp:lastModifiedBy>
  <cp:lastPrinted>2018-04-25T01:35:00Z</cp:lastPrinted>
  <dcterms:modified xsi:type="dcterms:W3CDTF">2019-10-31T03:26:00Z</dcterms:modified>
  <dc:title>福建警察学院物质采购申请表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